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3A1E8" w14:textId="28359120" w:rsidR="00870A04" w:rsidRPr="0000289A" w:rsidRDefault="00ED6B64" w:rsidP="00CC3B12">
      <w:pPr>
        <w:jc w:val="center"/>
        <w:rPr>
          <w:rFonts w:asciiTheme="majorEastAsia" w:hAnsiTheme="majorEastAsia" w:cstheme="majorEastAsia"/>
        </w:rPr>
      </w:pPr>
      <w:r w:rsidRPr="0000289A">
        <w:rPr>
          <w:rFonts w:asciiTheme="majorEastAsia" w:hAnsiTheme="majorEastAsia" w:cstheme="majorEastAsia" w:hint="eastAsia"/>
        </w:rPr>
        <w:t>Treasurer</w:t>
      </w:r>
      <w:r w:rsidR="0000289A">
        <w:rPr>
          <w:rFonts w:asciiTheme="majorEastAsia" w:hAnsiTheme="majorEastAsia" w:cstheme="majorEastAsia"/>
        </w:rPr>
        <w:t>’</w:t>
      </w:r>
      <w:r w:rsidR="00952062">
        <w:rPr>
          <w:rFonts w:asciiTheme="majorEastAsia" w:hAnsiTheme="majorEastAsia" w:cstheme="majorEastAsia" w:hint="eastAsia"/>
        </w:rPr>
        <w:t>s</w:t>
      </w:r>
      <w:r w:rsidR="005E449C">
        <w:rPr>
          <w:rFonts w:asciiTheme="majorEastAsia" w:hAnsiTheme="majorEastAsia" w:cstheme="majorEastAsia"/>
        </w:rPr>
        <w:t xml:space="preserve"> </w:t>
      </w:r>
      <w:r w:rsidR="00B81C67">
        <w:rPr>
          <w:rFonts w:asciiTheme="majorEastAsia" w:hAnsiTheme="majorEastAsia" w:cstheme="majorEastAsia"/>
        </w:rPr>
        <w:t>April</w:t>
      </w:r>
      <w:r w:rsidR="00615B8E">
        <w:rPr>
          <w:rFonts w:asciiTheme="majorEastAsia" w:hAnsiTheme="majorEastAsia" w:cstheme="majorEastAsia"/>
        </w:rPr>
        <w:t xml:space="preserve"> </w:t>
      </w:r>
      <w:r w:rsidR="00677DA0">
        <w:rPr>
          <w:rFonts w:asciiTheme="majorEastAsia" w:hAnsiTheme="majorEastAsia" w:cstheme="majorEastAsia"/>
        </w:rPr>
        <w:t>2025</w:t>
      </w:r>
      <w:r w:rsidR="00623922">
        <w:rPr>
          <w:rFonts w:asciiTheme="majorEastAsia" w:hAnsiTheme="majorEastAsia" w:cstheme="majorEastAsia"/>
        </w:rPr>
        <w:t xml:space="preserve"> </w:t>
      </w:r>
      <w:r w:rsidRPr="0000289A">
        <w:rPr>
          <w:rFonts w:asciiTheme="majorEastAsia" w:hAnsiTheme="majorEastAsia" w:cstheme="majorEastAsia" w:hint="eastAsia"/>
        </w:rPr>
        <w:t>Report</w:t>
      </w:r>
    </w:p>
    <w:p w14:paraId="35EEC51A" w14:textId="77777777" w:rsidR="004F729C" w:rsidRPr="0000289A" w:rsidRDefault="004F729C">
      <w:pPr>
        <w:rPr>
          <w:rFonts w:asciiTheme="majorEastAsia" w:hAnsiTheme="majorEastAsia" w:cstheme="majorEastAsia"/>
        </w:rPr>
      </w:pPr>
    </w:p>
    <w:p w14:paraId="2328FB03" w14:textId="37021136" w:rsidR="008463A9" w:rsidRPr="005C6CCF" w:rsidRDefault="00A10C06" w:rsidP="00F70306">
      <w:pPr>
        <w:rPr>
          <w:rFonts w:asciiTheme="majorEastAsia" w:hAnsiTheme="majorEastAsia" w:cstheme="majorEastAsia"/>
        </w:rPr>
      </w:pPr>
      <w:r w:rsidRPr="0000289A">
        <w:rPr>
          <w:rFonts w:asciiTheme="majorEastAsia" w:hAnsiTheme="majorEastAsia" w:cstheme="majorEastAsia" w:hint="eastAsia"/>
        </w:rPr>
        <w:t>Treasurer</w:t>
      </w:r>
      <w:r w:rsidR="0000289A">
        <w:rPr>
          <w:rFonts w:asciiTheme="majorEastAsia" w:hAnsiTheme="majorEastAsia" w:cstheme="majorEastAsia"/>
        </w:rPr>
        <w:t>’</w:t>
      </w:r>
      <w:r w:rsidRPr="0000289A">
        <w:rPr>
          <w:rFonts w:asciiTheme="majorEastAsia" w:hAnsiTheme="majorEastAsia" w:cstheme="majorEastAsia" w:hint="eastAsia"/>
        </w:rPr>
        <w:t xml:space="preserve">s </w:t>
      </w:r>
      <w:r w:rsidR="004C00D6" w:rsidRPr="0000289A">
        <w:rPr>
          <w:rFonts w:asciiTheme="majorEastAsia" w:hAnsiTheme="majorEastAsia" w:cstheme="majorEastAsia" w:hint="eastAsia"/>
        </w:rPr>
        <w:t>Activities Report</w:t>
      </w:r>
    </w:p>
    <w:p w14:paraId="4E421042" w14:textId="7D3EF929" w:rsidR="002C15CD" w:rsidRDefault="002C15CD" w:rsidP="008463A9">
      <w:pPr>
        <w:pStyle w:val="ListParagraph"/>
        <w:numPr>
          <w:ilvl w:val="0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Audit update</w:t>
      </w:r>
    </w:p>
    <w:p w14:paraId="5776A258" w14:textId="58AEF89B" w:rsidR="002C15CD" w:rsidRDefault="00B81C67" w:rsidP="002C15CD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We are still waiting for the 2024 audit</w:t>
      </w:r>
      <w:r w:rsidR="002C15CD">
        <w:rPr>
          <w:rFonts w:asciiTheme="majorEastAsia" w:hAnsiTheme="majorEastAsia" w:cstheme="majorEastAsia"/>
        </w:rPr>
        <w:t>.</w:t>
      </w:r>
    </w:p>
    <w:p w14:paraId="79C1E11C" w14:textId="7EF1F313" w:rsidR="008463A9" w:rsidRPr="008463A9" w:rsidRDefault="008463A9" w:rsidP="008463A9">
      <w:pPr>
        <w:pStyle w:val="ListParagraph"/>
        <w:numPr>
          <w:ilvl w:val="0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Investments update</w:t>
      </w:r>
    </w:p>
    <w:p w14:paraId="3891F855" w14:textId="48166B76" w:rsidR="002D2007" w:rsidRPr="00B0300D" w:rsidRDefault="008A5C3D" w:rsidP="0059111B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At</w:t>
      </w:r>
      <w:r w:rsidR="008463A9" w:rsidRPr="00B0300D">
        <w:rPr>
          <w:rFonts w:asciiTheme="majorEastAsia" w:hAnsiTheme="majorEastAsia" w:cstheme="majorEastAsia"/>
        </w:rPr>
        <w:t xml:space="preserve"> Edward Jones</w:t>
      </w:r>
      <w:r>
        <w:rPr>
          <w:rFonts w:asciiTheme="majorEastAsia" w:hAnsiTheme="majorEastAsia" w:cstheme="majorEastAsia"/>
        </w:rPr>
        <w:t>,</w:t>
      </w:r>
      <w:r w:rsidR="008463A9" w:rsidRPr="00B0300D">
        <w:rPr>
          <w:rFonts w:asciiTheme="majorEastAsia" w:hAnsiTheme="majorEastAsia" w:cstheme="majorEastAsia"/>
        </w:rPr>
        <w:t xml:space="preserve"> </w:t>
      </w:r>
      <w:r w:rsidR="00F8681C">
        <w:rPr>
          <w:rFonts w:asciiTheme="majorEastAsia" w:hAnsiTheme="majorEastAsia" w:cstheme="majorEastAsia"/>
        </w:rPr>
        <w:t>we had</w:t>
      </w:r>
      <w:r w:rsidR="001B68E5">
        <w:rPr>
          <w:rFonts w:asciiTheme="majorEastAsia" w:hAnsiTheme="majorEastAsia" w:cstheme="majorEastAsia"/>
        </w:rPr>
        <w:t xml:space="preserve"> 10</w:t>
      </w:r>
      <w:r w:rsidR="008463A9" w:rsidRPr="00B0300D">
        <w:rPr>
          <w:rFonts w:asciiTheme="majorEastAsia" w:hAnsiTheme="majorEastAsia" w:cstheme="majorEastAsia"/>
        </w:rPr>
        <w:t xml:space="preserve"> CDs with maturities ranging from </w:t>
      </w:r>
      <w:r w:rsidR="001B68E5">
        <w:rPr>
          <w:rFonts w:asciiTheme="majorEastAsia" w:hAnsiTheme="majorEastAsia" w:cstheme="majorEastAsia"/>
        </w:rPr>
        <w:t>2</w:t>
      </w:r>
      <w:r w:rsidR="001F2E83" w:rsidRPr="00B0300D">
        <w:rPr>
          <w:rFonts w:asciiTheme="majorEastAsia" w:hAnsiTheme="majorEastAsia" w:cstheme="majorEastAsia"/>
        </w:rPr>
        <w:t xml:space="preserve"> to </w:t>
      </w:r>
      <w:r w:rsidR="001B68E5">
        <w:rPr>
          <w:rFonts w:asciiTheme="majorEastAsia" w:hAnsiTheme="majorEastAsia" w:cstheme="majorEastAsia"/>
        </w:rPr>
        <w:t>60</w:t>
      </w:r>
      <w:r w:rsidR="0056548D" w:rsidRPr="00B0300D">
        <w:rPr>
          <w:rFonts w:asciiTheme="majorEastAsia" w:hAnsiTheme="majorEastAsia" w:cstheme="majorEastAsia"/>
        </w:rPr>
        <w:t xml:space="preserve"> months</w:t>
      </w:r>
      <w:r w:rsidR="00257CBE" w:rsidRPr="00B0300D">
        <w:rPr>
          <w:rFonts w:asciiTheme="majorEastAsia" w:hAnsiTheme="majorEastAsia" w:cstheme="majorEastAsia"/>
        </w:rPr>
        <w:t xml:space="preserve"> (known as a maturity ladder)</w:t>
      </w:r>
      <w:r w:rsidR="001B68E5">
        <w:rPr>
          <w:rFonts w:asciiTheme="majorEastAsia" w:hAnsiTheme="majorEastAsia" w:cstheme="majorEastAsia"/>
        </w:rPr>
        <w:t xml:space="preserve"> totaling $134</w:t>
      </w:r>
      <w:r w:rsidR="005F4DFD" w:rsidRPr="00B0300D">
        <w:rPr>
          <w:rFonts w:asciiTheme="majorEastAsia" w:hAnsiTheme="majorEastAsia" w:cstheme="majorEastAsia"/>
        </w:rPr>
        <w:t>,000</w:t>
      </w:r>
      <w:r w:rsidR="00A03685">
        <w:rPr>
          <w:rFonts w:asciiTheme="majorEastAsia" w:hAnsiTheme="majorEastAsia" w:cstheme="majorEastAsia"/>
        </w:rPr>
        <w:t>.  The average rate was</w:t>
      </w:r>
      <w:r w:rsidR="008463A9" w:rsidRPr="00B0300D">
        <w:rPr>
          <w:rFonts w:asciiTheme="majorEastAsia" w:hAnsiTheme="majorEastAsia" w:cstheme="majorEastAsia"/>
        </w:rPr>
        <w:t xml:space="preserve"> </w:t>
      </w:r>
      <w:r w:rsidR="0059111B">
        <w:rPr>
          <w:rFonts w:asciiTheme="majorEastAsia" w:hAnsiTheme="majorEastAsia" w:cstheme="majorEastAsia"/>
        </w:rPr>
        <w:t>3.905</w:t>
      </w:r>
      <w:r w:rsidR="00C04D0D">
        <w:rPr>
          <w:rFonts w:asciiTheme="majorEastAsia" w:hAnsiTheme="majorEastAsia" w:cstheme="majorEastAsia"/>
        </w:rPr>
        <w:t>%</w:t>
      </w:r>
      <w:r w:rsidR="003A0FCB">
        <w:rPr>
          <w:rFonts w:asciiTheme="majorEastAsia" w:hAnsiTheme="majorEastAsia" w:cstheme="majorEastAsia"/>
        </w:rPr>
        <w:t>.</w:t>
      </w:r>
      <w:r w:rsidR="00447D4E">
        <w:rPr>
          <w:rFonts w:asciiTheme="majorEastAsia" w:hAnsiTheme="majorEastAsia" w:cstheme="majorEastAsia"/>
        </w:rPr>
        <w:t xml:space="preserve"> We also </w:t>
      </w:r>
      <w:r w:rsidR="00575751">
        <w:rPr>
          <w:rFonts w:asciiTheme="majorEastAsia" w:hAnsiTheme="majorEastAsia" w:cstheme="majorEastAsia"/>
        </w:rPr>
        <w:t>had</w:t>
      </w:r>
      <w:r w:rsidR="00447D4E" w:rsidRPr="00995BC7">
        <w:rPr>
          <w:rFonts w:asciiTheme="majorEastAsia" w:hAnsiTheme="majorEastAsia" w:cstheme="majorEastAsia"/>
        </w:rPr>
        <w:t xml:space="preserve"> $</w:t>
      </w:r>
      <w:r w:rsidR="0059111B">
        <w:rPr>
          <w:rFonts w:asciiTheme="majorEastAsia" w:hAnsiTheme="majorEastAsia" w:cstheme="majorEastAsia"/>
        </w:rPr>
        <w:t>509.04</w:t>
      </w:r>
      <w:r w:rsidR="00447D4E">
        <w:rPr>
          <w:rFonts w:asciiTheme="majorEastAsia" w:hAnsiTheme="majorEastAsia" w:cstheme="majorEastAsia"/>
        </w:rPr>
        <w:t xml:space="preserve"> in a money market account</w:t>
      </w:r>
      <w:r w:rsidR="00881CAF">
        <w:rPr>
          <w:rFonts w:asciiTheme="majorEastAsia" w:hAnsiTheme="majorEastAsia" w:cstheme="majorEastAsia"/>
        </w:rPr>
        <w:t xml:space="preserve"> earning 0.45</w:t>
      </w:r>
      <w:r w:rsidR="000A3447">
        <w:rPr>
          <w:rFonts w:asciiTheme="majorEastAsia" w:hAnsiTheme="majorEastAsia" w:cstheme="majorEastAsia"/>
        </w:rPr>
        <w:t>%</w:t>
      </w:r>
      <w:bookmarkStart w:id="0" w:name="_GoBack"/>
      <w:bookmarkEnd w:id="0"/>
      <w:r w:rsidR="00447D4E">
        <w:rPr>
          <w:rFonts w:asciiTheme="majorEastAsia" w:hAnsiTheme="majorEastAsia" w:cstheme="majorEastAsia"/>
        </w:rPr>
        <w:t>.</w:t>
      </w:r>
    </w:p>
    <w:p w14:paraId="2AF80E93" w14:textId="6E048B04" w:rsidR="00E36225" w:rsidRPr="00B0300D" w:rsidRDefault="00FC5D0C" w:rsidP="00384F14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 w:rsidRPr="00B0300D">
        <w:rPr>
          <w:rFonts w:asciiTheme="majorEastAsia" w:hAnsiTheme="majorEastAsia" w:cstheme="majorEastAsia"/>
        </w:rPr>
        <w:t xml:space="preserve">We </w:t>
      </w:r>
      <w:r w:rsidR="008A5C3D">
        <w:rPr>
          <w:rFonts w:asciiTheme="majorEastAsia" w:hAnsiTheme="majorEastAsia" w:cstheme="majorEastAsia"/>
        </w:rPr>
        <w:t xml:space="preserve">have $10,000 </w:t>
      </w:r>
      <w:r w:rsidR="008A6CB3" w:rsidRPr="00B0300D">
        <w:rPr>
          <w:rFonts w:asciiTheme="majorEastAsia" w:hAnsiTheme="majorEastAsia" w:cstheme="majorEastAsia"/>
        </w:rPr>
        <w:t>in a Treasury Direct acco</w:t>
      </w:r>
      <w:r w:rsidR="000C2153">
        <w:rPr>
          <w:rFonts w:asciiTheme="majorEastAsia" w:hAnsiTheme="majorEastAsia" w:cstheme="majorEastAsia"/>
        </w:rPr>
        <w:t xml:space="preserve">unt with a current yield of </w:t>
      </w:r>
      <w:r w:rsidR="008E0B36">
        <w:rPr>
          <w:rFonts w:asciiTheme="majorEastAsia" w:hAnsiTheme="majorEastAsia" w:cstheme="majorEastAsia"/>
        </w:rPr>
        <w:t>2.96</w:t>
      </w:r>
      <w:r w:rsidR="008A6CB3" w:rsidRPr="00B0300D">
        <w:rPr>
          <w:rFonts w:asciiTheme="majorEastAsia" w:hAnsiTheme="majorEastAsia" w:cstheme="majorEastAsia"/>
        </w:rPr>
        <w:t>%</w:t>
      </w:r>
      <w:r w:rsidR="00E20DCE">
        <w:rPr>
          <w:rFonts w:asciiTheme="majorEastAsia" w:hAnsiTheme="majorEastAsia" w:cstheme="majorEastAsia"/>
        </w:rPr>
        <w:t xml:space="preserve"> and accrued interest of $</w:t>
      </w:r>
      <w:r w:rsidR="00E97BEC">
        <w:rPr>
          <w:rFonts w:asciiTheme="majorEastAsia" w:hAnsiTheme="majorEastAsia" w:cstheme="majorEastAsia"/>
        </w:rPr>
        <w:t>1,</w:t>
      </w:r>
      <w:r w:rsidR="00384F14">
        <w:rPr>
          <w:rFonts w:asciiTheme="majorEastAsia" w:hAnsiTheme="majorEastAsia" w:cstheme="majorEastAsia"/>
        </w:rPr>
        <w:t>248</w:t>
      </w:r>
      <w:r w:rsidR="00E97BEC">
        <w:rPr>
          <w:rFonts w:asciiTheme="majorEastAsia" w:hAnsiTheme="majorEastAsia" w:cstheme="majorEastAsia"/>
        </w:rPr>
        <w:t>.</w:t>
      </w:r>
    </w:p>
    <w:p w14:paraId="60E382E1" w14:textId="71A8DE1F" w:rsidR="00257CBE" w:rsidRPr="008A6CB3" w:rsidRDefault="00B81C67" w:rsidP="00615B8E">
      <w:pPr>
        <w:pStyle w:val="ListParagraph"/>
        <w:numPr>
          <w:ilvl w:val="0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March</w:t>
      </w:r>
      <w:r w:rsidR="00515994">
        <w:rPr>
          <w:rFonts w:asciiTheme="majorEastAsia" w:hAnsiTheme="majorEastAsia" w:cstheme="majorEastAsia"/>
        </w:rPr>
        <w:t xml:space="preserve"> </w:t>
      </w:r>
      <w:r w:rsidR="00481233" w:rsidRPr="0000289A">
        <w:rPr>
          <w:rFonts w:asciiTheme="majorEastAsia" w:hAnsiTheme="majorEastAsia" w:cstheme="majorEastAsia" w:hint="eastAsia"/>
        </w:rPr>
        <w:t>transaction review</w:t>
      </w:r>
    </w:p>
    <w:p w14:paraId="2490A63C" w14:textId="02C7464D" w:rsidR="00A85F35" w:rsidRDefault="00041A8D" w:rsidP="007B12E9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 w:rsidRPr="00B22C17">
        <w:rPr>
          <w:rFonts w:asciiTheme="majorEastAsia" w:hAnsiTheme="majorEastAsia" w:cstheme="majorEastAsia"/>
        </w:rPr>
        <w:t>I</w:t>
      </w:r>
      <w:r w:rsidR="004B0CFE">
        <w:rPr>
          <w:rFonts w:asciiTheme="majorEastAsia" w:hAnsiTheme="majorEastAsia" w:cstheme="majorEastAsia"/>
        </w:rPr>
        <w:t xml:space="preserve"> ha</w:t>
      </w:r>
      <w:r w:rsidR="003A0FCB">
        <w:rPr>
          <w:rFonts w:asciiTheme="majorEastAsia" w:hAnsiTheme="majorEastAsia" w:cstheme="majorEastAsia"/>
        </w:rPr>
        <w:t xml:space="preserve">ve </w:t>
      </w:r>
      <w:r w:rsidR="00670D84">
        <w:rPr>
          <w:rFonts w:asciiTheme="majorEastAsia" w:hAnsiTheme="majorEastAsia" w:cstheme="majorEastAsia"/>
        </w:rPr>
        <w:t xml:space="preserve">reviewed the invoices for </w:t>
      </w:r>
      <w:r w:rsidR="00B81C67">
        <w:rPr>
          <w:rFonts w:asciiTheme="majorEastAsia" w:hAnsiTheme="majorEastAsia" w:cstheme="majorEastAsia"/>
        </w:rPr>
        <w:t>March</w:t>
      </w:r>
      <w:r w:rsidR="007B12E9">
        <w:rPr>
          <w:rFonts w:asciiTheme="majorEastAsia" w:hAnsiTheme="majorEastAsia" w:cstheme="majorEastAsia"/>
        </w:rPr>
        <w:t xml:space="preserve"> and all appear reasonable.</w:t>
      </w:r>
    </w:p>
    <w:p w14:paraId="7CC9C82D" w14:textId="1DF144D9" w:rsidR="002C15CD" w:rsidRPr="002C15CD" w:rsidRDefault="009D14F1" w:rsidP="007B12E9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I have reviewed the bank reconciliation</w:t>
      </w:r>
      <w:r w:rsidR="003D0459">
        <w:rPr>
          <w:rFonts w:asciiTheme="majorEastAsia" w:hAnsiTheme="majorEastAsia" w:cstheme="majorEastAsia"/>
        </w:rPr>
        <w:t>s and all appear to be in order</w:t>
      </w:r>
      <w:r w:rsidR="007B12E9">
        <w:rPr>
          <w:rFonts w:asciiTheme="majorEastAsia" w:hAnsiTheme="majorEastAsia" w:cstheme="majorEastAsia"/>
        </w:rPr>
        <w:t>.</w:t>
      </w:r>
    </w:p>
    <w:p w14:paraId="71955598" w14:textId="77777777" w:rsidR="006D72B7" w:rsidRDefault="002C1CA5" w:rsidP="006D72B7">
      <w:pPr>
        <w:pStyle w:val="ListParagraph"/>
        <w:numPr>
          <w:ilvl w:val="0"/>
          <w:numId w:val="1"/>
        </w:numPr>
        <w:rPr>
          <w:rFonts w:asciiTheme="majorEastAsia" w:hAnsiTheme="majorEastAsia" w:cstheme="majorEastAsia"/>
        </w:rPr>
      </w:pPr>
      <w:r w:rsidRPr="006D72B7">
        <w:rPr>
          <w:rFonts w:asciiTheme="majorEastAsia" w:hAnsiTheme="majorEastAsia" w:cstheme="majorEastAsia"/>
        </w:rPr>
        <w:t>Member dues</w:t>
      </w:r>
    </w:p>
    <w:p w14:paraId="68DAFA9C" w14:textId="63883F47" w:rsidR="003C30BB" w:rsidRPr="009D14F1" w:rsidRDefault="00224372" w:rsidP="002A66CE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 xml:space="preserve">As of the end of </w:t>
      </w:r>
      <w:r w:rsidR="00B81C67">
        <w:rPr>
          <w:rFonts w:asciiTheme="majorEastAsia" w:hAnsiTheme="majorEastAsia" w:cstheme="majorEastAsia"/>
        </w:rPr>
        <w:t>March</w:t>
      </w:r>
      <w:r w:rsidR="008A295B">
        <w:rPr>
          <w:rFonts w:asciiTheme="majorEastAsia" w:hAnsiTheme="majorEastAsia" w:cstheme="majorEastAsia"/>
        </w:rPr>
        <w:t xml:space="preserve"> </w:t>
      </w:r>
      <w:r w:rsidR="00D11A64" w:rsidRPr="00961591">
        <w:rPr>
          <w:rFonts w:asciiTheme="majorEastAsia" w:hAnsiTheme="majorEastAsia" w:cstheme="majorEastAsia"/>
        </w:rPr>
        <w:t xml:space="preserve">we </w:t>
      </w:r>
      <w:r w:rsidR="002A66CE">
        <w:rPr>
          <w:rFonts w:asciiTheme="majorEastAsia" w:hAnsiTheme="majorEastAsia" w:cstheme="majorEastAsia"/>
        </w:rPr>
        <w:t>1 unit owing 1 month of dues and two months</w:t>
      </w:r>
      <w:r w:rsidR="00305121">
        <w:rPr>
          <w:rFonts w:asciiTheme="majorEastAsia" w:hAnsiTheme="majorEastAsia" w:cstheme="majorEastAsia"/>
        </w:rPr>
        <w:t xml:space="preserve"> late fees</w:t>
      </w:r>
      <w:r w:rsidR="002A66CE">
        <w:rPr>
          <w:rFonts w:asciiTheme="majorEastAsia" w:hAnsiTheme="majorEastAsia" w:cstheme="majorEastAsia"/>
        </w:rPr>
        <w:t>, 1 unit 3</w:t>
      </w:r>
      <w:r w:rsidR="00EE5E78">
        <w:rPr>
          <w:rFonts w:asciiTheme="majorEastAsia" w:hAnsiTheme="majorEastAsia" w:cstheme="majorEastAsia"/>
        </w:rPr>
        <w:t xml:space="preserve"> months late</w:t>
      </w:r>
      <w:r w:rsidR="002A66CE">
        <w:rPr>
          <w:rFonts w:asciiTheme="majorEastAsia" w:hAnsiTheme="majorEastAsia" w:cstheme="majorEastAsia"/>
        </w:rPr>
        <w:t xml:space="preserve"> plus late fees, and 2</w:t>
      </w:r>
      <w:r w:rsidR="00EE5E78">
        <w:rPr>
          <w:rFonts w:asciiTheme="majorEastAsia" w:hAnsiTheme="majorEastAsia" w:cstheme="majorEastAsia"/>
        </w:rPr>
        <w:t xml:space="preserve"> unit</w:t>
      </w:r>
      <w:r w:rsidR="002A66CE">
        <w:rPr>
          <w:rFonts w:asciiTheme="majorEastAsia" w:hAnsiTheme="majorEastAsia" w:cstheme="majorEastAsia"/>
        </w:rPr>
        <w:t>s</w:t>
      </w:r>
      <w:r w:rsidR="00EE5E78">
        <w:rPr>
          <w:rFonts w:asciiTheme="majorEastAsia" w:hAnsiTheme="majorEastAsia" w:cstheme="majorEastAsia"/>
        </w:rPr>
        <w:t xml:space="preserve"> </w:t>
      </w:r>
      <w:r w:rsidR="002A66CE">
        <w:rPr>
          <w:rFonts w:asciiTheme="majorEastAsia" w:hAnsiTheme="majorEastAsia" w:cstheme="majorEastAsia"/>
        </w:rPr>
        <w:t>1 month late</w:t>
      </w:r>
      <w:r w:rsidR="00EB16D5">
        <w:rPr>
          <w:rFonts w:asciiTheme="majorEastAsia" w:hAnsiTheme="majorEastAsia" w:cstheme="majorEastAsia"/>
        </w:rPr>
        <w:t>.</w:t>
      </w:r>
    </w:p>
    <w:p w14:paraId="35BCB189" w14:textId="77777777" w:rsidR="00961591" w:rsidRPr="00961591" w:rsidRDefault="00961591" w:rsidP="00961591">
      <w:pPr>
        <w:rPr>
          <w:rFonts w:asciiTheme="majorEastAsia" w:hAnsiTheme="majorEastAsia" w:cstheme="majorEastAsia"/>
        </w:rPr>
      </w:pPr>
    </w:p>
    <w:p w14:paraId="4B267FF4" w14:textId="5C73689A" w:rsidR="00A02C90" w:rsidRPr="00483B28" w:rsidRDefault="00ED6B64" w:rsidP="00B269F0">
      <w:p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Operating Fund</w:t>
      </w:r>
      <w:r w:rsidR="00A061B6" w:rsidRPr="00483B28">
        <w:rPr>
          <w:rFonts w:asciiTheme="majorEastAsia" w:hAnsiTheme="majorEastAsia" w:cstheme="majorEastAsia" w:hint="eastAsia"/>
        </w:rPr>
        <w:t xml:space="preserve"> Financial Report</w:t>
      </w:r>
    </w:p>
    <w:p w14:paraId="111A883F" w14:textId="01543233" w:rsidR="00ED6B64" w:rsidRPr="00483B28" w:rsidRDefault="00A061B6" w:rsidP="00D12F27">
      <w:pPr>
        <w:pStyle w:val="ListParagraph"/>
        <w:numPr>
          <w:ilvl w:val="0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Balance Sheet</w:t>
      </w:r>
      <w:r w:rsidR="001223F3" w:rsidRPr="00483B28">
        <w:rPr>
          <w:rFonts w:asciiTheme="majorEastAsia" w:hAnsiTheme="majorEastAsia" w:cstheme="majorEastAsia"/>
        </w:rPr>
        <w:t xml:space="preserve"> at </w:t>
      </w:r>
      <w:r w:rsidR="00B81C67">
        <w:rPr>
          <w:rFonts w:asciiTheme="majorEastAsia" w:hAnsiTheme="majorEastAsia" w:cstheme="majorEastAsia"/>
        </w:rPr>
        <w:t>3/31</w:t>
      </w:r>
      <w:r w:rsidR="002C15CD">
        <w:rPr>
          <w:rFonts w:asciiTheme="majorEastAsia" w:hAnsiTheme="majorEastAsia" w:cstheme="majorEastAsia"/>
        </w:rPr>
        <w:t>/25</w:t>
      </w:r>
    </w:p>
    <w:p w14:paraId="41E99E58" w14:textId="1CE0C951" w:rsidR="00A061B6" w:rsidRPr="00483B28" w:rsidRDefault="00A061B6" w:rsidP="00B81C6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Total assets of $</w:t>
      </w:r>
      <w:r w:rsidR="00D44BD0">
        <w:rPr>
          <w:rFonts w:asciiTheme="majorEastAsia" w:hAnsiTheme="majorEastAsia" w:cstheme="majorEastAsia"/>
        </w:rPr>
        <w:t>87,713.83</w:t>
      </w:r>
    </w:p>
    <w:p w14:paraId="6F3AB0A6" w14:textId="2C50C332" w:rsidR="00A061B6" w:rsidRPr="00483B28" w:rsidRDefault="00A061B6" w:rsidP="00B81C6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Liabilities</w:t>
      </w:r>
      <w:r w:rsidR="00792973" w:rsidRPr="00483B28">
        <w:rPr>
          <w:rFonts w:asciiTheme="majorEastAsia" w:hAnsiTheme="majorEastAsia" w:cstheme="majorEastAsia" w:hint="eastAsia"/>
        </w:rPr>
        <w:t xml:space="preserve"> of </w:t>
      </w:r>
      <w:r w:rsidR="00FA1AE6" w:rsidRPr="00483B28">
        <w:rPr>
          <w:rFonts w:asciiTheme="majorEastAsia" w:hAnsiTheme="majorEastAsia" w:cstheme="majorEastAsia"/>
        </w:rPr>
        <w:t>$</w:t>
      </w:r>
      <w:r w:rsidR="00D44BD0">
        <w:rPr>
          <w:rFonts w:asciiTheme="majorEastAsia" w:hAnsiTheme="majorEastAsia" w:cstheme="majorEastAsia"/>
        </w:rPr>
        <w:t>31,327.89</w:t>
      </w:r>
    </w:p>
    <w:p w14:paraId="06EEB2C6" w14:textId="315D300E" w:rsidR="00F20EE4" w:rsidRPr="00F20EE4" w:rsidRDefault="00A061B6" w:rsidP="00B81C6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Operating Fund</w:t>
      </w:r>
      <w:r w:rsidR="001223F3" w:rsidRPr="00483B28">
        <w:rPr>
          <w:rFonts w:asciiTheme="majorEastAsia" w:hAnsiTheme="majorEastAsia" w:cstheme="majorEastAsia"/>
        </w:rPr>
        <w:t xml:space="preserve"> Surplus</w:t>
      </w:r>
      <w:r w:rsidR="00A244EB" w:rsidRPr="00483B28">
        <w:rPr>
          <w:rFonts w:asciiTheme="majorEastAsia" w:hAnsiTheme="majorEastAsia" w:cstheme="majorEastAsia"/>
        </w:rPr>
        <w:t xml:space="preserve"> </w:t>
      </w:r>
      <w:r w:rsidR="001223F3" w:rsidRPr="00483B28">
        <w:rPr>
          <w:rFonts w:asciiTheme="majorEastAsia" w:hAnsiTheme="majorEastAsia" w:cstheme="majorEastAsia"/>
        </w:rPr>
        <w:t>of $</w:t>
      </w:r>
      <w:r w:rsidR="00D44BD0">
        <w:rPr>
          <w:rFonts w:asciiTheme="majorEastAsia" w:hAnsiTheme="majorEastAsia" w:cstheme="majorEastAsia"/>
        </w:rPr>
        <w:t>56.385.94</w:t>
      </w:r>
    </w:p>
    <w:p w14:paraId="580D60BC" w14:textId="77777777" w:rsidR="002C1CA5" w:rsidRPr="002541A4" w:rsidRDefault="002C1CA5" w:rsidP="002C1CA5">
      <w:pPr>
        <w:rPr>
          <w:rFonts w:asciiTheme="majorEastAsia" w:hAnsiTheme="majorEastAsia" w:cstheme="majorEastAsia"/>
          <w:highlight w:val="yellow"/>
        </w:rPr>
      </w:pPr>
    </w:p>
    <w:p w14:paraId="469B8194" w14:textId="1337B715" w:rsidR="00124204" w:rsidRPr="00483B28" w:rsidRDefault="00124204" w:rsidP="00B81C67">
      <w:pPr>
        <w:pStyle w:val="ListParagraph"/>
        <w:numPr>
          <w:ilvl w:val="0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Revenue and Expense</w:t>
      </w:r>
      <w:r w:rsidR="00D30AA2">
        <w:rPr>
          <w:rFonts w:asciiTheme="majorEastAsia" w:hAnsiTheme="majorEastAsia" w:cstheme="majorEastAsia"/>
        </w:rPr>
        <w:t xml:space="preserve"> </w:t>
      </w:r>
      <w:r w:rsidR="00D12F27">
        <w:rPr>
          <w:rFonts w:asciiTheme="majorEastAsia" w:hAnsiTheme="majorEastAsia" w:cstheme="majorEastAsia"/>
        </w:rPr>
        <w:t>for</w:t>
      </w:r>
      <w:r w:rsidR="00B81C67">
        <w:rPr>
          <w:rFonts w:asciiTheme="majorEastAsia" w:hAnsiTheme="majorEastAsia" w:cstheme="majorEastAsia"/>
        </w:rPr>
        <w:t xml:space="preserve"> the 3</w:t>
      </w:r>
      <w:r w:rsidR="002C15CD">
        <w:rPr>
          <w:rFonts w:asciiTheme="majorEastAsia" w:hAnsiTheme="majorEastAsia" w:cstheme="majorEastAsia"/>
        </w:rPr>
        <w:t xml:space="preserve"> </w:t>
      </w:r>
      <w:r w:rsidR="00483B28">
        <w:rPr>
          <w:rFonts w:asciiTheme="majorEastAsia" w:hAnsiTheme="majorEastAsia" w:cstheme="majorEastAsia"/>
        </w:rPr>
        <w:t>month</w:t>
      </w:r>
      <w:r w:rsidR="00D12F27">
        <w:rPr>
          <w:rFonts w:asciiTheme="majorEastAsia" w:hAnsiTheme="majorEastAsia" w:cstheme="majorEastAsia"/>
        </w:rPr>
        <w:t>s</w:t>
      </w:r>
      <w:r w:rsidR="001223F3" w:rsidRPr="00483B28">
        <w:rPr>
          <w:rFonts w:asciiTheme="majorEastAsia" w:hAnsiTheme="majorEastAsia" w:cstheme="majorEastAsia"/>
        </w:rPr>
        <w:t xml:space="preserve"> ended </w:t>
      </w:r>
      <w:r w:rsidR="00B81C67">
        <w:rPr>
          <w:rFonts w:asciiTheme="majorEastAsia" w:hAnsiTheme="majorEastAsia" w:cstheme="majorEastAsia"/>
        </w:rPr>
        <w:t>3/31</w:t>
      </w:r>
      <w:r w:rsidR="002C15CD">
        <w:rPr>
          <w:rFonts w:asciiTheme="majorEastAsia" w:hAnsiTheme="majorEastAsia" w:cstheme="majorEastAsia"/>
        </w:rPr>
        <w:t>/25</w:t>
      </w:r>
    </w:p>
    <w:p w14:paraId="294DC830" w14:textId="11B75176" w:rsidR="00124204" w:rsidRPr="00483B28" w:rsidRDefault="00124204" w:rsidP="00B81C6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 xml:space="preserve">Revenues of </w:t>
      </w:r>
      <w:r w:rsidR="001223F3" w:rsidRPr="00483B28">
        <w:rPr>
          <w:rFonts w:asciiTheme="majorEastAsia" w:hAnsiTheme="majorEastAsia" w:cstheme="majorEastAsia"/>
        </w:rPr>
        <w:t>$</w:t>
      </w:r>
      <w:r w:rsidR="00D44BD0">
        <w:rPr>
          <w:rFonts w:asciiTheme="majorEastAsia" w:hAnsiTheme="majorEastAsia" w:cstheme="majorEastAsia"/>
        </w:rPr>
        <w:t>78,799.21</w:t>
      </w:r>
    </w:p>
    <w:p w14:paraId="022E258E" w14:textId="40BCDCAF" w:rsidR="007E0398" w:rsidRPr="007E0398" w:rsidRDefault="00124204" w:rsidP="00B81C6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Expenses of $</w:t>
      </w:r>
      <w:r w:rsidR="00D44BD0">
        <w:rPr>
          <w:rFonts w:asciiTheme="majorEastAsia" w:hAnsiTheme="majorEastAsia" w:cstheme="majorEastAsia"/>
        </w:rPr>
        <w:t>63.272.27</w:t>
      </w:r>
    </w:p>
    <w:p w14:paraId="2BE988DC" w14:textId="286AF4A0" w:rsidR="00DD3980" w:rsidRPr="00DD3980" w:rsidRDefault="00743241" w:rsidP="00B81C6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 xml:space="preserve">Operating </w:t>
      </w:r>
      <w:r w:rsidR="001223F3" w:rsidRPr="00483B28">
        <w:rPr>
          <w:rFonts w:asciiTheme="majorEastAsia" w:hAnsiTheme="majorEastAsia" w:cstheme="majorEastAsia"/>
        </w:rPr>
        <w:t>net</w:t>
      </w:r>
      <w:r w:rsidR="00B8794C" w:rsidRPr="00483B28">
        <w:rPr>
          <w:rFonts w:asciiTheme="majorEastAsia" w:hAnsiTheme="majorEastAsia" w:cstheme="majorEastAsia"/>
        </w:rPr>
        <w:t xml:space="preserve"> </w:t>
      </w:r>
      <w:r w:rsidR="00D12F27">
        <w:rPr>
          <w:rFonts w:asciiTheme="majorEastAsia" w:hAnsiTheme="majorEastAsia" w:cstheme="majorEastAsia"/>
        </w:rPr>
        <w:t>surplus</w:t>
      </w:r>
      <w:r w:rsidR="009D3ACA" w:rsidRPr="00483B28">
        <w:rPr>
          <w:rFonts w:asciiTheme="majorEastAsia" w:hAnsiTheme="majorEastAsia" w:cstheme="majorEastAsia"/>
        </w:rPr>
        <w:t xml:space="preserve"> </w:t>
      </w:r>
      <w:r w:rsidR="00B8794C" w:rsidRPr="00483B28">
        <w:rPr>
          <w:rFonts w:asciiTheme="majorEastAsia" w:hAnsiTheme="majorEastAsia" w:cstheme="majorEastAsia"/>
        </w:rPr>
        <w:t>for the year</w:t>
      </w:r>
      <w:r w:rsidR="002C1CA5" w:rsidRPr="00483B28">
        <w:rPr>
          <w:rFonts w:asciiTheme="majorEastAsia" w:hAnsiTheme="majorEastAsia" w:cstheme="majorEastAsia"/>
        </w:rPr>
        <w:t xml:space="preserve"> </w:t>
      </w:r>
      <w:r w:rsidR="001223F3" w:rsidRPr="00483B28">
        <w:rPr>
          <w:rFonts w:asciiTheme="majorEastAsia" w:hAnsiTheme="majorEastAsia" w:cstheme="majorEastAsia"/>
        </w:rPr>
        <w:t>of</w:t>
      </w:r>
      <w:r w:rsidR="00F05C27" w:rsidRPr="00483B28">
        <w:rPr>
          <w:rFonts w:asciiTheme="majorEastAsia" w:hAnsiTheme="majorEastAsia" w:cstheme="majorEastAsia"/>
        </w:rPr>
        <w:t xml:space="preserve"> </w:t>
      </w:r>
      <w:r w:rsidR="00765849" w:rsidRPr="00483B28">
        <w:rPr>
          <w:rFonts w:asciiTheme="majorEastAsia" w:hAnsiTheme="majorEastAsia" w:cstheme="majorEastAsia"/>
        </w:rPr>
        <w:t>$</w:t>
      </w:r>
      <w:r w:rsidR="00D44BD0">
        <w:rPr>
          <w:rFonts w:asciiTheme="majorEastAsia" w:hAnsiTheme="majorEastAsia" w:cstheme="majorEastAsia"/>
        </w:rPr>
        <w:t>15,526.94</w:t>
      </w:r>
    </w:p>
    <w:p w14:paraId="75BEE77C" w14:textId="77777777" w:rsidR="007808C7" w:rsidRPr="002541A4" w:rsidRDefault="007808C7">
      <w:pPr>
        <w:rPr>
          <w:rFonts w:asciiTheme="majorEastAsia" w:hAnsiTheme="majorEastAsia" w:cstheme="majorEastAsia"/>
          <w:highlight w:val="yellow"/>
        </w:rPr>
      </w:pPr>
    </w:p>
    <w:p w14:paraId="0939835D" w14:textId="4E4143DE" w:rsidR="00ED6B64" w:rsidRPr="00483B28" w:rsidRDefault="00ED6B64" w:rsidP="00685346">
      <w:p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Reserve Fund</w:t>
      </w:r>
      <w:r w:rsidR="00A061B6" w:rsidRPr="00483B28">
        <w:rPr>
          <w:rFonts w:asciiTheme="majorEastAsia" w:hAnsiTheme="majorEastAsia" w:cstheme="majorEastAsia" w:hint="eastAsia"/>
        </w:rPr>
        <w:t xml:space="preserve"> Financial Report</w:t>
      </w:r>
    </w:p>
    <w:p w14:paraId="7E7147AB" w14:textId="56C848A4" w:rsidR="00A061B6" w:rsidRPr="00483B28" w:rsidRDefault="00A061B6" w:rsidP="00B81C67">
      <w:pPr>
        <w:pStyle w:val="ListParagraph"/>
        <w:numPr>
          <w:ilvl w:val="0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Balance Sheet</w:t>
      </w:r>
      <w:r w:rsidR="001223F3" w:rsidRPr="00483B28">
        <w:rPr>
          <w:rFonts w:asciiTheme="majorEastAsia" w:hAnsiTheme="majorEastAsia" w:cstheme="majorEastAsia"/>
        </w:rPr>
        <w:t xml:space="preserve"> at </w:t>
      </w:r>
      <w:r w:rsidR="00B81C67">
        <w:rPr>
          <w:rFonts w:asciiTheme="majorEastAsia" w:hAnsiTheme="majorEastAsia" w:cstheme="majorEastAsia"/>
        </w:rPr>
        <w:t>3/31</w:t>
      </w:r>
      <w:r w:rsidR="002C15CD">
        <w:rPr>
          <w:rFonts w:asciiTheme="majorEastAsia" w:hAnsiTheme="majorEastAsia" w:cstheme="majorEastAsia"/>
        </w:rPr>
        <w:t>/25</w:t>
      </w:r>
    </w:p>
    <w:p w14:paraId="2BD2D557" w14:textId="5F094939" w:rsidR="00124204" w:rsidRDefault="00A061B6" w:rsidP="00B81C6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Total assets</w:t>
      </w:r>
      <w:r w:rsidR="002C1CA5" w:rsidRPr="00483B28">
        <w:rPr>
          <w:rFonts w:asciiTheme="majorEastAsia" w:hAnsiTheme="majorEastAsia" w:cstheme="majorEastAsia" w:hint="eastAsia"/>
        </w:rPr>
        <w:t xml:space="preserve"> </w:t>
      </w:r>
      <w:r w:rsidR="002C1CA5" w:rsidRPr="00483B28">
        <w:rPr>
          <w:rFonts w:asciiTheme="majorEastAsia" w:hAnsiTheme="majorEastAsia" w:cstheme="majorEastAsia"/>
        </w:rPr>
        <w:t>of</w:t>
      </w:r>
      <w:r w:rsidR="00743241" w:rsidRPr="00483B28">
        <w:rPr>
          <w:rFonts w:asciiTheme="majorEastAsia" w:hAnsiTheme="majorEastAsia" w:cstheme="majorEastAsia" w:hint="eastAsia"/>
        </w:rPr>
        <w:t xml:space="preserve"> </w:t>
      </w:r>
      <w:r w:rsidR="001223F3" w:rsidRPr="00483B28">
        <w:rPr>
          <w:rFonts w:asciiTheme="majorEastAsia" w:hAnsiTheme="majorEastAsia" w:cstheme="majorEastAsia"/>
        </w:rPr>
        <w:t>$</w:t>
      </w:r>
      <w:r w:rsidR="00D44BD0">
        <w:rPr>
          <w:rFonts w:asciiTheme="majorEastAsia" w:hAnsiTheme="majorEastAsia" w:cstheme="majorEastAsia"/>
        </w:rPr>
        <w:t>262,793.32</w:t>
      </w:r>
    </w:p>
    <w:p w14:paraId="6D3DED03" w14:textId="024AFC22" w:rsidR="001E4D96" w:rsidRDefault="00040AB5" w:rsidP="00B81C6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</w:pPr>
      <w:r w:rsidRPr="0089217B">
        <w:rPr>
          <w:rFonts w:asciiTheme="majorEastAsia" w:hAnsiTheme="majorEastAsia" w:cstheme="majorEastAsia"/>
        </w:rPr>
        <w:t>Total reserve</w:t>
      </w:r>
      <w:r w:rsidR="00FA0430">
        <w:rPr>
          <w:rFonts w:asciiTheme="majorEastAsia" w:hAnsiTheme="majorEastAsia" w:cstheme="majorEastAsia"/>
        </w:rPr>
        <w:t>s</w:t>
      </w:r>
      <w:r w:rsidRPr="0089217B">
        <w:rPr>
          <w:rFonts w:asciiTheme="majorEastAsia" w:hAnsiTheme="majorEastAsia" w:cstheme="majorEastAsia"/>
        </w:rPr>
        <w:t xml:space="preserve"> of </w:t>
      </w:r>
      <w:r w:rsidR="00952062" w:rsidRPr="0089217B">
        <w:rPr>
          <w:rFonts w:asciiTheme="majorEastAsia" w:hAnsiTheme="majorEastAsia" w:cstheme="majorEastAsia"/>
        </w:rPr>
        <w:t>$</w:t>
      </w:r>
      <w:r w:rsidR="00D44BD0">
        <w:rPr>
          <w:rFonts w:asciiTheme="majorEastAsia" w:hAnsiTheme="majorEastAsia" w:cstheme="majorEastAsia"/>
        </w:rPr>
        <w:t>262,793.32</w:t>
      </w:r>
    </w:p>
    <w:p w14:paraId="70FF7913" w14:textId="77777777" w:rsidR="00A53DC5" w:rsidRPr="00A53DC5" w:rsidRDefault="00A53DC5" w:rsidP="00A53DC5">
      <w:pPr>
        <w:rPr>
          <w:rFonts w:asciiTheme="majorEastAsia" w:hAnsiTheme="majorEastAsia" w:cstheme="majorEastAsia"/>
        </w:rPr>
      </w:pPr>
    </w:p>
    <w:p w14:paraId="524F317D" w14:textId="75961161" w:rsidR="00124204" w:rsidRPr="00483B28" w:rsidRDefault="00124204" w:rsidP="00B81C67">
      <w:pPr>
        <w:pStyle w:val="ListParagraph"/>
        <w:numPr>
          <w:ilvl w:val="0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Revenue and Expense</w:t>
      </w:r>
      <w:r w:rsidR="00E71ECD">
        <w:rPr>
          <w:rFonts w:asciiTheme="majorEastAsia" w:hAnsiTheme="majorEastAsia" w:cstheme="majorEastAsia"/>
        </w:rPr>
        <w:t xml:space="preserve"> for the </w:t>
      </w:r>
      <w:r w:rsidR="00D12F27">
        <w:rPr>
          <w:rFonts w:asciiTheme="majorEastAsia" w:hAnsiTheme="majorEastAsia" w:cstheme="majorEastAsia"/>
        </w:rPr>
        <w:t>2</w:t>
      </w:r>
      <w:r w:rsidR="002C15CD">
        <w:rPr>
          <w:rFonts w:asciiTheme="majorEastAsia" w:hAnsiTheme="majorEastAsia" w:cstheme="majorEastAsia"/>
        </w:rPr>
        <w:t xml:space="preserve"> month</w:t>
      </w:r>
      <w:r w:rsidR="00D12F27">
        <w:rPr>
          <w:rFonts w:asciiTheme="majorEastAsia" w:hAnsiTheme="majorEastAsia" w:cstheme="majorEastAsia"/>
        </w:rPr>
        <w:t>s</w:t>
      </w:r>
      <w:r w:rsidR="002C15CD">
        <w:rPr>
          <w:rFonts w:asciiTheme="majorEastAsia" w:hAnsiTheme="majorEastAsia" w:cstheme="majorEastAsia"/>
        </w:rPr>
        <w:t xml:space="preserve"> ended </w:t>
      </w:r>
      <w:r w:rsidR="00B81C67">
        <w:rPr>
          <w:rFonts w:asciiTheme="majorEastAsia" w:hAnsiTheme="majorEastAsia" w:cstheme="majorEastAsia"/>
        </w:rPr>
        <w:t>3/31</w:t>
      </w:r>
      <w:r w:rsidR="002C15CD">
        <w:rPr>
          <w:rFonts w:asciiTheme="majorEastAsia" w:hAnsiTheme="majorEastAsia" w:cstheme="majorEastAsia"/>
        </w:rPr>
        <w:t>/25</w:t>
      </w:r>
    </w:p>
    <w:p w14:paraId="4B10CE0B" w14:textId="2A3769CE" w:rsidR="00124204" w:rsidRPr="00483B28" w:rsidRDefault="00743241" w:rsidP="00B81C6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Revenues of $</w:t>
      </w:r>
      <w:r w:rsidR="00D44BD0">
        <w:rPr>
          <w:rFonts w:asciiTheme="majorEastAsia" w:hAnsiTheme="majorEastAsia" w:cstheme="majorEastAsia"/>
        </w:rPr>
        <w:t>24,986.29</w:t>
      </w:r>
    </w:p>
    <w:p w14:paraId="691F0437" w14:textId="2AE2C8D9" w:rsidR="001223F3" w:rsidRPr="00483B28" w:rsidRDefault="001223F3" w:rsidP="00B81C6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/>
        </w:rPr>
        <w:t>Expenses of $</w:t>
      </w:r>
      <w:r w:rsidR="00D44BD0">
        <w:rPr>
          <w:rFonts w:asciiTheme="majorEastAsia" w:hAnsiTheme="majorEastAsia" w:cstheme="majorEastAsia"/>
        </w:rPr>
        <w:t>22,776.24</w:t>
      </w:r>
    </w:p>
    <w:p w14:paraId="17568D40" w14:textId="25B7922D" w:rsidR="00B8794C" w:rsidRPr="00952062" w:rsidRDefault="001223F3" w:rsidP="00D44BD0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  <w:sectPr w:rsidR="00B8794C" w:rsidRPr="00952062" w:rsidSect="000A236A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52062">
        <w:rPr>
          <w:rFonts w:asciiTheme="majorEastAsia" w:hAnsiTheme="majorEastAsia" w:cstheme="majorEastAsia"/>
        </w:rPr>
        <w:t xml:space="preserve">Reserve net </w:t>
      </w:r>
      <w:r w:rsidR="00D44BD0">
        <w:rPr>
          <w:rFonts w:asciiTheme="majorEastAsia" w:hAnsiTheme="majorEastAsia" w:cstheme="majorEastAsia"/>
        </w:rPr>
        <w:t>surplus</w:t>
      </w:r>
      <w:r w:rsidR="007E0398">
        <w:rPr>
          <w:rFonts w:asciiTheme="majorEastAsia" w:hAnsiTheme="majorEastAsia" w:cstheme="majorEastAsia"/>
        </w:rPr>
        <w:t xml:space="preserve"> </w:t>
      </w:r>
      <w:r w:rsidR="00B8794C" w:rsidRPr="00952062">
        <w:rPr>
          <w:rFonts w:asciiTheme="majorEastAsia" w:hAnsiTheme="majorEastAsia" w:cstheme="majorEastAsia"/>
        </w:rPr>
        <w:t>for the year</w:t>
      </w:r>
      <w:r w:rsidR="002C1CA5" w:rsidRPr="00952062">
        <w:rPr>
          <w:rFonts w:asciiTheme="majorEastAsia" w:hAnsiTheme="majorEastAsia" w:cstheme="majorEastAsia"/>
        </w:rPr>
        <w:t xml:space="preserve"> </w:t>
      </w:r>
      <w:r w:rsidR="00A60E99">
        <w:rPr>
          <w:rFonts w:asciiTheme="majorEastAsia" w:hAnsiTheme="majorEastAsia" w:cstheme="majorEastAsia"/>
        </w:rPr>
        <w:t>of</w:t>
      </w:r>
      <w:r w:rsidR="00681F5E">
        <w:rPr>
          <w:rFonts w:asciiTheme="majorEastAsia" w:hAnsiTheme="majorEastAsia" w:cstheme="majorEastAsia"/>
        </w:rPr>
        <w:t xml:space="preserve"> $</w:t>
      </w:r>
      <w:r w:rsidR="00D44BD0">
        <w:rPr>
          <w:rFonts w:asciiTheme="majorEastAsia" w:hAnsiTheme="majorEastAsia" w:cstheme="majorEastAsia"/>
        </w:rPr>
        <w:t>2,210.05</w:t>
      </w:r>
    </w:p>
    <w:p w14:paraId="62F9475D" w14:textId="713A3EAC" w:rsidR="00B8794C" w:rsidRPr="00B8794C" w:rsidRDefault="00B81C67" w:rsidP="00B8794C">
      <w:p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object w:dxaOrig="23840" w:dyaOrig="11940" w14:anchorId="63D29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.85pt;height:295.85pt" o:ole="">
            <v:imagedata r:id="rId9" o:title=""/>
          </v:shape>
          <o:OLEObject Type="Embed" ProgID="Excel.Sheet.12" ShapeID="_x0000_i1025" DrawAspect="Content" ObjectID="_1806253814" r:id="rId10"/>
        </w:object>
      </w:r>
    </w:p>
    <w:sectPr w:rsidR="00B8794C" w:rsidRPr="00B8794C" w:rsidSect="000940E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1A820" w14:textId="77777777" w:rsidR="00570DC3" w:rsidRDefault="00570DC3" w:rsidP="002E1C24">
      <w:r>
        <w:separator/>
      </w:r>
    </w:p>
  </w:endnote>
  <w:endnote w:type="continuationSeparator" w:id="0">
    <w:p w14:paraId="785BAA51" w14:textId="77777777" w:rsidR="00570DC3" w:rsidRDefault="00570DC3" w:rsidP="002E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1B405" w14:textId="77777777" w:rsidR="002E1C24" w:rsidRDefault="002E1C24" w:rsidP="00751D3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8473E" w14:textId="77777777" w:rsidR="002E1C24" w:rsidRDefault="002E1C24" w:rsidP="002E1C2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5711" w14:textId="77777777" w:rsidR="002E1C24" w:rsidRDefault="002E1C24" w:rsidP="00751D3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D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C9AE0" w14:textId="77777777" w:rsidR="002E1C24" w:rsidRDefault="002E1C24" w:rsidP="002E1C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4A03A" w14:textId="77777777" w:rsidR="00570DC3" w:rsidRDefault="00570DC3" w:rsidP="002E1C24">
      <w:r>
        <w:separator/>
      </w:r>
    </w:p>
  </w:footnote>
  <w:footnote w:type="continuationSeparator" w:id="0">
    <w:p w14:paraId="195A485A" w14:textId="77777777" w:rsidR="00570DC3" w:rsidRDefault="00570DC3" w:rsidP="002E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64395"/>
    <w:multiLevelType w:val="multilevel"/>
    <w:tmpl w:val="E79C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43812"/>
    <w:multiLevelType w:val="multilevel"/>
    <w:tmpl w:val="9C2E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86CD8"/>
    <w:multiLevelType w:val="multilevel"/>
    <w:tmpl w:val="B9F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3823C6"/>
    <w:multiLevelType w:val="multilevel"/>
    <w:tmpl w:val="1464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C7A8F"/>
    <w:multiLevelType w:val="hybridMultilevel"/>
    <w:tmpl w:val="4216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3A25"/>
    <w:multiLevelType w:val="hybridMultilevel"/>
    <w:tmpl w:val="1BB8B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2AC7"/>
    <w:multiLevelType w:val="hybridMultilevel"/>
    <w:tmpl w:val="7C622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405FA"/>
    <w:multiLevelType w:val="multilevel"/>
    <w:tmpl w:val="EDCA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64"/>
    <w:rsid w:val="0000289A"/>
    <w:rsid w:val="00015A64"/>
    <w:rsid w:val="00016158"/>
    <w:rsid w:val="00035DA7"/>
    <w:rsid w:val="00040AB5"/>
    <w:rsid w:val="00041A8D"/>
    <w:rsid w:val="00050D6B"/>
    <w:rsid w:val="00055480"/>
    <w:rsid w:val="0007296D"/>
    <w:rsid w:val="000730AB"/>
    <w:rsid w:val="0007391E"/>
    <w:rsid w:val="000770FF"/>
    <w:rsid w:val="0008493A"/>
    <w:rsid w:val="0009269B"/>
    <w:rsid w:val="000927A0"/>
    <w:rsid w:val="000940EE"/>
    <w:rsid w:val="00097E98"/>
    <w:rsid w:val="000A236A"/>
    <w:rsid w:val="000A3447"/>
    <w:rsid w:val="000A65E1"/>
    <w:rsid w:val="000C2153"/>
    <w:rsid w:val="000C55A7"/>
    <w:rsid w:val="000C7F9A"/>
    <w:rsid w:val="000E4216"/>
    <w:rsid w:val="000F07EE"/>
    <w:rsid w:val="000F5EDE"/>
    <w:rsid w:val="000F7BB4"/>
    <w:rsid w:val="00116C02"/>
    <w:rsid w:val="00121392"/>
    <w:rsid w:val="00121A45"/>
    <w:rsid w:val="001223F3"/>
    <w:rsid w:val="0012355F"/>
    <w:rsid w:val="001237D6"/>
    <w:rsid w:val="00124204"/>
    <w:rsid w:val="00130BBB"/>
    <w:rsid w:val="00130C1B"/>
    <w:rsid w:val="001310A9"/>
    <w:rsid w:val="00134CC7"/>
    <w:rsid w:val="001467B1"/>
    <w:rsid w:val="00155CCC"/>
    <w:rsid w:val="001560AE"/>
    <w:rsid w:val="00156DA9"/>
    <w:rsid w:val="0016189F"/>
    <w:rsid w:val="00163820"/>
    <w:rsid w:val="0016755B"/>
    <w:rsid w:val="00172142"/>
    <w:rsid w:val="00175CB3"/>
    <w:rsid w:val="00177C45"/>
    <w:rsid w:val="001802BB"/>
    <w:rsid w:val="001B1FA0"/>
    <w:rsid w:val="001B30C8"/>
    <w:rsid w:val="001B3CB2"/>
    <w:rsid w:val="001B3FF3"/>
    <w:rsid w:val="001B68E5"/>
    <w:rsid w:val="001B7CE3"/>
    <w:rsid w:val="001C167A"/>
    <w:rsid w:val="001C1C8C"/>
    <w:rsid w:val="001C42AC"/>
    <w:rsid w:val="001D63E9"/>
    <w:rsid w:val="001E0762"/>
    <w:rsid w:val="001E184A"/>
    <w:rsid w:val="001E2CCC"/>
    <w:rsid w:val="001E4D96"/>
    <w:rsid w:val="001F2E83"/>
    <w:rsid w:val="001F37BF"/>
    <w:rsid w:val="001F4FD2"/>
    <w:rsid w:val="001F6540"/>
    <w:rsid w:val="0020489F"/>
    <w:rsid w:val="00214DC4"/>
    <w:rsid w:val="002221C0"/>
    <w:rsid w:val="002221CE"/>
    <w:rsid w:val="00222A5C"/>
    <w:rsid w:val="00224121"/>
    <w:rsid w:val="00224372"/>
    <w:rsid w:val="00227981"/>
    <w:rsid w:val="0025302A"/>
    <w:rsid w:val="002541A4"/>
    <w:rsid w:val="00257CBE"/>
    <w:rsid w:val="002663D9"/>
    <w:rsid w:val="00270FA8"/>
    <w:rsid w:val="00272872"/>
    <w:rsid w:val="00285493"/>
    <w:rsid w:val="002858CF"/>
    <w:rsid w:val="00285E25"/>
    <w:rsid w:val="0029326D"/>
    <w:rsid w:val="0029379B"/>
    <w:rsid w:val="002A66CE"/>
    <w:rsid w:val="002A7F1E"/>
    <w:rsid w:val="002B1CBE"/>
    <w:rsid w:val="002B2292"/>
    <w:rsid w:val="002B59FD"/>
    <w:rsid w:val="002C15CD"/>
    <w:rsid w:val="002C1CA5"/>
    <w:rsid w:val="002C24A5"/>
    <w:rsid w:val="002D2007"/>
    <w:rsid w:val="002D4FC4"/>
    <w:rsid w:val="002D7EE9"/>
    <w:rsid w:val="002E1C24"/>
    <w:rsid w:val="002E6614"/>
    <w:rsid w:val="002F638A"/>
    <w:rsid w:val="0030068B"/>
    <w:rsid w:val="00304C38"/>
    <w:rsid w:val="00305121"/>
    <w:rsid w:val="00307C72"/>
    <w:rsid w:val="0031031B"/>
    <w:rsid w:val="003120F2"/>
    <w:rsid w:val="00312FFC"/>
    <w:rsid w:val="00350834"/>
    <w:rsid w:val="00380AE5"/>
    <w:rsid w:val="00381A47"/>
    <w:rsid w:val="00384F14"/>
    <w:rsid w:val="00387E83"/>
    <w:rsid w:val="003913D6"/>
    <w:rsid w:val="00393FE1"/>
    <w:rsid w:val="003943C7"/>
    <w:rsid w:val="00394E8E"/>
    <w:rsid w:val="003A001C"/>
    <w:rsid w:val="003A0FCB"/>
    <w:rsid w:val="003A462A"/>
    <w:rsid w:val="003A5049"/>
    <w:rsid w:val="003A70B4"/>
    <w:rsid w:val="003B2451"/>
    <w:rsid w:val="003B2FFE"/>
    <w:rsid w:val="003B4E76"/>
    <w:rsid w:val="003B6174"/>
    <w:rsid w:val="003C30BB"/>
    <w:rsid w:val="003D0459"/>
    <w:rsid w:val="003D37C1"/>
    <w:rsid w:val="003D7034"/>
    <w:rsid w:val="003E2947"/>
    <w:rsid w:val="003F159F"/>
    <w:rsid w:val="003F1E06"/>
    <w:rsid w:val="003F3195"/>
    <w:rsid w:val="003F3B57"/>
    <w:rsid w:val="003F644D"/>
    <w:rsid w:val="003F6EAE"/>
    <w:rsid w:val="00405B32"/>
    <w:rsid w:val="00424EB8"/>
    <w:rsid w:val="0042536C"/>
    <w:rsid w:val="00433C5A"/>
    <w:rsid w:val="0043446D"/>
    <w:rsid w:val="00447149"/>
    <w:rsid w:val="00447D4E"/>
    <w:rsid w:val="00453008"/>
    <w:rsid w:val="00453634"/>
    <w:rsid w:val="00470645"/>
    <w:rsid w:val="00473A45"/>
    <w:rsid w:val="00481233"/>
    <w:rsid w:val="00483B28"/>
    <w:rsid w:val="004A4948"/>
    <w:rsid w:val="004A60E9"/>
    <w:rsid w:val="004B0CFE"/>
    <w:rsid w:val="004B1111"/>
    <w:rsid w:val="004B4A76"/>
    <w:rsid w:val="004C00D6"/>
    <w:rsid w:val="004C3753"/>
    <w:rsid w:val="004C480A"/>
    <w:rsid w:val="004D28DB"/>
    <w:rsid w:val="004D554E"/>
    <w:rsid w:val="004E071E"/>
    <w:rsid w:val="004E3BCF"/>
    <w:rsid w:val="004E4DE3"/>
    <w:rsid w:val="004F4924"/>
    <w:rsid w:val="004F70BE"/>
    <w:rsid w:val="004F729C"/>
    <w:rsid w:val="004F72B5"/>
    <w:rsid w:val="0050262B"/>
    <w:rsid w:val="0050482B"/>
    <w:rsid w:val="00505ABE"/>
    <w:rsid w:val="00515994"/>
    <w:rsid w:val="0051612D"/>
    <w:rsid w:val="00520C5E"/>
    <w:rsid w:val="00525AE9"/>
    <w:rsid w:val="0052628C"/>
    <w:rsid w:val="0053003D"/>
    <w:rsid w:val="00532CBC"/>
    <w:rsid w:val="005357DB"/>
    <w:rsid w:val="005446C8"/>
    <w:rsid w:val="00545C4B"/>
    <w:rsid w:val="005511D6"/>
    <w:rsid w:val="00561D65"/>
    <w:rsid w:val="00563B15"/>
    <w:rsid w:val="0056548D"/>
    <w:rsid w:val="00570DC3"/>
    <w:rsid w:val="00575751"/>
    <w:rsid w:val="0058032F"/>
    <w:rsid w:val="00581200"/>
    <w:rsid w:val="00585584"/>
    <w:rsid w:val="00586865"/>
    <w:rsid w:val="0059111B"/>
    <w:rsid w:val="005A2591"/>
    <w:rsid w:val="005B2A4E"/>
    <w:rsid w:val="005B5602"/>
    <w:rsid w:val="005C2847"/>
    <w:rsid w:val="005C6CCF"/>
    <w:rsid w:val="005D0AFD"/>
    <w:rsid w:val="005D39E7"/>
    <w:rsid w:val="005D6B80"/>
    <w:rsid w:val="005E16B3"/>
    <w:rsid w:val="005E449C"/>
    <w:rsid w:val="005F05AC"/>
    <w:rsid w:val="005F1D08"/>
    <w:rsid w:val="005F41E0"/>
    <w:rsid w:val="005F4DFD"/>
    <w:rsid w:val="005F60A7"/>
    <w:rsid w:val="006077F4"/>
    <w:rsid w:val="006152F7"/>
    <w:rsid w:val="00615B8E"/>
    <w:rsid w:val="00623922"/>
    <w:rsid w:val="006264CE"/>
    <w:rsid w:val="00630278"/>
    <w:rsid w:val="00650CDE"/>
    <w:rsid w:val="00652750"/>
    <w:rsid w:val="00661123"/>
    <w:rsid w:val="00663C55"/>
    <w:rsid w:val="00666A12"/>
    <w:rsid w:val="006704ED"/>
    <w:rsid w:val="00670D84"/>
    <w:rsid w:val="006749B3"/>
    <w:rsid w:val="00677DA0"/>
    <w:rsid w:val="006807E1"/>
    <w:rsid w:val="00681F5E"/>
    <w:rsid w:val="00685346"/>
    <w:rsid w:val="00690081"/>
    <w:rsid w:val="00693DD1"/>
    <w:rsid w:val="00695A8B"/>
    <w:rsid w:val="006A32B0"/>
    <w:rsid w:val="006A6CC2"/>
    <w:rsid w:val="006B32DA"/>
    <w:rsid w:val="006B4178"/>
    <w:rsid w:val="006C3CA3"/>
    <w:rsid w:val="006C3FA8"/>
    <w:rsid w:val="006D1E6E"/>
    <w:rsid w:val="006D72B7"/>
    <w:rsid w:val="006E2DA2"/>
    <w:rsid w:val="006E5282"/>
    <w:rsid w:val="006E78F6"/>
    <w:rsid w:val="006F3C34"/>
    <w:rsid w:val="006F7275"/>
    <w:rsid w:val="007026FC"/>
    <w:rsid w:val="00705CB7"/>
    <w:rsid w:val="00707FB1"/>
    <w:rsid w:val="00720B22"/>
    <w:rsid w:val="00735B86"/>
    <w:rsid w:val="00735E60"/>
    <w:rsid w:val="00743241"/>
    <w:rsid w:val="0076024D"/>
    <w:rsid w:val="00761FC5"/>
    <w:rsid w:val="00765849"/>
    <w:rsid w:val="007808C7"/>
    <w:rsid w:val="00781099"/>
    <w:rsid w:val="00783389"/>
    <w:rsid w:val="00786A39"/>
    <w:rsid w:val="00792973"/>
    <w:rsid w:val="007A75D0"/>
    <w:rsid w:val="007B12E9"/>
    <w:rsid w:val="007B7313"/>
    <w:rsid w:val="007D0223"/>
    <w:rsid w:val="007D05E5"/>
    <w:rsid w:val="007D4311"/>
    <w:rsid w:val="007D65BE"/>
    <w:rsid w:val="007E0398"/>
    <w:rsid w:val="007E4D51"/>
    <w:rsid w:val="007E4EF3"/>
    <w:rsid w:val="007E5311"/>
    <w:rsid w:val="007F2018"/>
    <w:rsid w:val="00802443"/>
    <w:rsid w:val="00804A43"/>
    <w:rsid w:val="00805296"/>
    <w:rsid w:val="00805E77"/>
    <w:rsid w:val="0082119D"/>
    <w:rsid w:val="008257C8"/>
    <w:rsid w:val="00825831"/>
    <w:rsid w:val="00830A82"/>
    <w:rsid w:val="00835563"/>
    <w:rsid w:val="008463A9"/>
    <w:rsid w:val="00852718"/>
    <w:rsid w:val="00852958"/>
    <w:rsid w:val="00856636"/>
    <w:rsid w:val="0086097D"/>
    <w:rsid w:val="0086352F"/>
    <w:rsid w:val="00863E65"/>
    <w:rsid w:val="00880839"/>
    <w:rsid w:val="00880B88"/>
    <w:rsid w:val="00881CAF"/>
    <w:rsid w:val="00883120"/>
    <w:rsid w:val="0089217B"/>
    <w:rsid w:val="008955F1"/>
    <w:rsid w:val="008A0C06"/>
    <w:rsid w:val="008A295B"/>
    <w:rsid w:val="008A5C3D"/>
    <w:rsid w:val="008A6CB3"/>
    <w:rsid w:val="008B41AB"/>
    <w:rsid w:val="008D0F6F"/>
    <w:rsid w:val="008E0B36"/>
    <w:rsid w:val="008E0DBF"/>
    <w:rsid w:val="008E6EBF"/>
    <w:rsid w:val="008F09D4"/>
    <w:rsid w:val="008F1876"/>
    <w:rsid w:val="008F18A6"/>
    <w:rsid w:val="008F300C"/>
    <w:rsid w:val="008F6966"/>
    <w:rsid w:val="008F6ACC"/>
    <w:rsid w:val="009079AD"/>
    <w:rsid w:val="00915F53"/>
    <w:rsid w:val="009266F4"/>
    <w:rsid w:val="00934DA0"/>
    <w:rsid w:val="0093597B"/>
    <w:rsid w:val="00944CB9"/>
    <w:rsid w:val="00952062"/>
    <w:rsid w:val="00961591"/>
    <w:rsid w:val="00966FDC"/>
    <w:rsid w:val="00973082"/>
    <w:rsid w:val="00980066"/>
    <w:rsid w:val="009812E5"/>
    <w:rsid w:val="0098267B"/>
    <w:rsid w:val="00982A11"/>
    <w:rsid w:val="009862F8"/>
    <w:rsid w:val="009863D6"/>
    <w:rsid w:val="00994C38"/>
    <w:rsid w:val="00995BC7"/>
    <w:rsid w:val="00995D3F"/>
    <w:rsid w:val="009A40D7"/>
    <w:rsid w:val="009B22FC"/>
    <w:rsid w:val="009C00D7"/>
    <w:rsid w:val="009C0B17"/>
    <w:rsid w:val="009C48CF"/>
    <w:rsid w:val="009D14F1"/>
    <w:rsid w:val="009D3ACA"/>
    <w:rsid w:val="009D3D70"/>
    <w:rsid w:val="009D76F1"/>
    <w:rsid w:val="009E0A86"/>
    <w:rsid w:val="009E5C04"/>
    <w:rsid w:val="009F3566"/>
    <w:rsid w:val="009F414D"/>
    <w:rsid w:val="00A02C90"/>
    <w:rsid w:val="00A03685"/>
    <w:rsid w:val="00A058B5"/>
    <w:rsid w:val="00A061B6"/>
    <w:rsid w:val="00A10C06"/>
    <w:rsid w:val="00A15FFA"/>
    <w:rsid w:val="00A1692B"/>
    <w:rsid w:val="00A22B74"/>
    <w:rsid w:val="00A244EB"/>
    <w:rsid w:val="00A41AB0"/>
    <w:rsid w:val="00A517F1"/>
    <w:rsid w:val="00A5188A"/>
    <w:rsid w:val="00A53DC5"/>
    <w:rsid w:val="00A60E99"/>
    <w:rsid w:val="00A8297F"/>
    <w:rsid w:val="00A8574F"/>
    <w:rsid w:val="00A85F35"/>
    <w:rsid w:val="00AA0EDE"/>
    <w:rsid w:val="00AA3CFE"/>
    <w:rsid w:val="00AA5C1B"/>
    <w:rsid w:val="00AA6977"/>
    <w:rsid w:val="00AC27C4"/>
    <w:rsid w:val="00AC7F0C"/>
    <w:rsid w:val="00AD0DEA"/>
    <w:rsid w:val="00AD1DA4"/>
    <w:rsid w:val="00AD3479"/>
    <w:rsid w:val="00AF3966"/>
    <w:rsid w:val="00AF6AB6"/>
    <w:rsid w:val="00B0300D"/>
    <w:rsid w:val="00B044C9"/>
    <w:rsid w:val="00B05475"/>
    <w:rsid w:val="00B22C17"/>
    <w:rsid w:val="00B269F0"/>
    <w:rsid w:val="00B34222"/>
    <w:rsid w:val="00B442AC"/>
    <w:rsid w:val="00B533BE"/>
    <w:rsid w:val="00B60182"/>
    <w:rsid w:val="00B64FF5"/>
    <w:rsid w:val="00B66B54"/>
    <w:rsid w:val="00B66F63"/>
    <w:rsid w:val="00B67A64"/>
    <w:rsid w:val="00B74EE1"/>
    <w:rsid w:val="00B77E77"/>
    <w:rsid w:val="00B81C67"/>
    <w:rsid w:val="00B829AA"/>
    <w:rsid w:val="00B862CE"/>
    <w:rsid w:val="00B8794C"/>
    <w:rsid w:val="00B91542"/>
    <w:rsid w:val="00BA1CD9"/>
    <w:rsid w:val="00BA76C1"/>
    <w:rsid w:val="00BC77A2"/>
    <w:rsid w:val="00BD17D7"/>
    <w:rsid w:val="00BE216B"/>
    <w:rsid w:val="00BE4606"/>
    <w:rsid w:val="00BF7D25"/>
    <w:rsid w:val="00C021C6"/>
    <w:rsid w:val="00C04D0D"/>
    <w:rsid w:val="00C10C5F"/>
    <w:rsid w:val="00C176EE"/>
    <w:rsid w:val="00C20F14"/>
    <w:rsid w:val="00C22883"/>
    <w:rsid w:val="00C41858"/>
    <w:rsid w:val="00C45144"/>
    <w:rsid w:val="00C52C81"/>
    <w:rsid w:val="00C6166C"/>
    <w:rsid w:val="00C72CFC"/>
    <w:rsid w:val="00C762A3"/>
    <w:rsid w:val="00C92F00"/>
    <w:rsid w:val="00C9413B"/>
    <w:rsid w:val="00CA07DD"/>
    <w:rsid w:val="00CA1208"/>
    <w:rsid w:val="00CA22F4"/>
    <w:rsid w:val="00CA5B00"/>
    <w:rsid w:val="00CC3B12"/>
    <w:rsid w:val="00CD737F"/>
    <w:rsid w:val="00CE55A3"/>
    <w:rsid w:val="00CF3A57"/>
    <w:rsid w:val="00D01797"/>
    <w:rsid w:val="00D046E5"/>
    <w:rsid w:val="00D06FF6"/>
    <w:rsid w:val="00D07BEA"/>
    <w:rsid w:val="00D10E12"/>
    <w:rsid w:val="00D11A64"/>
    <w:rsid w:val="00D12824"/>
    <w:rsid w:val="00D12F27"/>
    <w:rsid w:val="00D155F1"/>
    <w:rsid w:val="00D24805"/>
    <w:rsid w:val="00D26F8B"/>
    <w:rsid w:val="00D27448"/>
    <w:rsid w:val="00D301C2"/>
    <w:rsid w:val="00D30AA2"/>
    <w:rsid w:val="00D377D9"/>
    <w:rsid w:val="00D44BD0"/>
    <w:rsid w:val="00D44EE1"/>
    <w:rsid w:val="00D45B9C"/>
    <w:rsid w:val="00D52291"/>
    <w:rsid w:val="00D52CC4"/>
    <w:rsid w:val="00D6128A"/>
    <w:rsid w:val="00D65EE0"/>
    <w:rsid w:val="00D66912"/>
    <w:rsid w:val="00D871AA"/>
    <w:rsid w:val="00DA14B7"/>
    <w:rsid w:val="00DA61D9"/>
    <w:rsid w:val="00DB224E"/>
    <w:rsid w:val="00DC2101"/>
    <w:rsid w:val="00DC4154"/>
    <w:rsid w:val="00DC6786"/>
    <w:rsid w:val="00DD0705"/>
    <w:rsid w:val="00DD3980"/>
    <w:rsid w:val="00DD4B5B"/>
    <w:rsid w:val="00DE29BF"/>
    <w:rsid w:val="00DE5419"/>
    <w:rsid w:val="00DE5626"/>
    <w:rsid w:val="00E11057"/>
    <w:rsid w:val="00E1403A"/>
    <w:rsid w:val="00E20DCE"/>
    <w:rsid w:val="00E213CC"/>
    <w:rsid w:val="00E22CEF"/>
    <w:rsid w:val="00E30AF0"/>
    <w:rsid w:val="00E319C1"/>
    <w:rsid w:val="00E32A89"/>
    <w:rsid w:val="00E36225"/>
    <w:rsid w:val="00E422F9"/>
    <w:rsid w:val="00E46F16"/>
    <w:rsid w:val="00E51BD3"/>
    <w:rsid w:val="00E57B34"/>
    <w:rsid w:val="00E667AE"/>
    <w:rsid w:val="00E676E3"/>
    <w:rsid w:val="00E71ECD"/>
    <w:rsid w:val="00E80A3A"/>
    <w:rsid w:val="00E82EFE"/>
    <w:rsid w:val="00E83578"/>
    <w:rsid w:val="00E85C1D"/>
    <w:rsid w:val="00E86615"/>
    <w:rsid w:val="00E8686A"/>
    <w:rsid w:val="00E90C80"/>
    <w:rsid w:val="00E97BEC"/>
    <w:rsid w:val="00EA3862"/>
    <w:rsid w:val="00EA67FF"/>
    <w:rsid w:val="00EB0275"/>
    <w:rsid w:val="00EB16D5"/>
    <w:rsid w:val="00EB38DD"/>
    <w:rsid w:val="00EB6B4E"/>
    <w:rsid w:val="00EC1D9C"/>
    <w:rsid w:val="00EC6935"/>
    <w:rsid w:val="00ED41CF"/>
    <w:rsid w:val="00ED6B64"/>
    <w:rsid w:val="00EE1B50"/>
    <w:rsid w:val="00EE5E78"/>
    <w:rsid w:val="00EF3D46"/>
    <w:rsid w:val="00EF509F"/>
    <w:rsid w:val="00EF6CF8"/>
    <w:rsid w:val="00F05C27"/>
    <w:rsid w:val="00F078ED"/>
    <w:rsid w:val="00F1107A"/>
    <w:rsid w:val="00F11823"/>
    <w:rsid w:val="00F20EE4"/>
    <w:rsid w:val="00F2312E"/>
    <w:rsid w:val="00F27FA2"/>
    <w:rsid w:val="00F319FB"/>
    <w:rsid w:val="00F44B14"/>
    <w:rsid w:val="00F46C1C"/>
    <w:rsid w:val="00F62306"/>
    <w:rsid w:val="00F64685"/>
    <w:rsid w:val="00F70306"/>
    <w:rsid w:val="00F72CC6"/>
    <w:rsid w:val="00F80EA9"/>
    <w:rsid w:val="00F845EF"/>
    <w:rsid w:val="00F8681C"/>
    <w:rsid w:val="00FA0430"/>
    <w:rsid w:val="00FA1AE6"/>
    <w:rsid w:val="00FA513A"/>
    <w:rsid w:val="00FA7D73"/>
    <w:rsid w:val="00FB1527"/>
    <w:rsid w:val="00FB505B"/>
    <w:rsid w:val="00FB6462"/>
    <w:rsid w:val="00FC25DE"/>
    <w:rsid w:val="00FC5D0C"/>
    <w:rsid w:val="00FC6D3F"/>
    <w:rsid w:val="00FD279E"/>
    <w:rsid w:val="00FD6831"/>
    <w:rsid w:val="00FD7EEC"/>
    <w:rsid w:val="00FE7442"/>
    <w:rsid w:val="00FF0654"/>
    <w:rsid w:val="00FF1A5D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484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1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C24"/>
  </w:style>
  <w:style w:type="character" w:styleId="PageNumber">
    <w:name w:val="page number"/>
    <w:basedOn w:val="DefaultParagraphFont"/>
    <w:uiPriority w:val="99"/>
    <w:semiHidden/>
    <w:unhideWhenUsed/>
    <w:rsid w:val="002E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emf"/><Relationship Id="rId10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202</Words>
  <Characters>1153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Ayton</dc:creator>
  <cp:keywords/>
  <dc:description/>
  <cp:lastModifiedBy>Rupert Ayton</cp:lastModifiedBy>
  <cp:revision>113</cp:revision>
  <dcterms:created xsi:type="dcterms:W3CDTF">2023-03-02T21:08:00Z</dcterms:created>
  <dcterms:modified xsi:type="dcterms:W3CDTF">2025-04-16T03:23:00Z</dcterms:modified>
</cp:coreProperties>
</file>